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1779"/>
        <w:tblW w:w="14567" w:type="dxa"/>
        <w:tblLook w:val="04A0" w:firstRow="1" w:lastRow="0" w:firstColumn="1" w:lastColumn="0" w:noHBand="0" w:noVBand="1"/>
      </w:tblPr>
      <w:tblGrid>
        <w:gridCol w:w="1541"/>
        <w:gridCol w:w="1434"/>
        <w:gridCol w:w="3116"/>
        <w:gridCol w:w="4238"/>
        <w:gridCol w:w="4238"/>
      </w:tblGrid>
      <w:tr w:rsidR="003E0B87" w:rsidRPr="003E0B87" w:rsidTr="003E0B87">
        <w:trPr>
          <w:trHeight w:val="413"/>
        </w:trPr>
        <w:tc>
          <w:tcPr>
            <w:tcW w:w="1541"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Etapa</w:t>
            </w:r>
          </w:p>
        </w:tc>
        <w:tc>
          <w:tcPr>
            <w:tcW w:w="1434"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Sub-etapa</w:t>
            </w:r>
          </w:p>
        </w:tc>
        <w:tc>
          <w:tcPr>
            <w:tcW w:w="3116"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Preguntas reflexivas</w:t>
            </w:r>
          </w:p>
        </w:tc>
        <w:tc>
          <w:tcPr>
            <w:tcW w:w="8476" w:type="dxa"/>
            <w:gridSpan w:val="2"/>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Descripción</w:t>
            </w:r>
          </w:p>
        </w:tc>
      </w:tr>
      <w:tr w:rsidR="003E0B87" w:rsidRPr="003E0B87" w:rsidTr="003E0B87">
        <w:trPr>
          <w:trHeight w:val="986"/>
        </w:trPr>
        <w:tc>
          <w:tcPr>
            <w:tcW w:w="1541" w:type="dxa"/>
            <w:vMerge w:val="restart"/>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Detectar necesidades y definir objetivos.</w:t>
            </w: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Necesidad:</w:t>
            </w:r>
          </w:p>
        </w:tc>
        <w:tc>
          <w:tcPr>
            <w:tcW w:w="3116" w:type="dxa"/>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¿Cuáles son las competencias y conocimientos profesionales necesarios para mejorar los aprendizajes? </w:t>
            </w:r>
          </w:p>
        </w:tc>
        <w:tc>
          <w:tcPr>
            <w:tcW w:w="8476" w:type="dxa"/>
            <w:gridSpan w:val="2"/>
          </w:tcPr>
          <w:p w:rsidR="003E0B87" w:rsidRPr="003E0B87" w:rsidRDefault="003E0B87" w:rsidP="003E0B87">
            <w:pPr>
              <w:jc w:val="both"/>
              <w:rPr>
                <w:rFonts w:ascii="Calibri" w:hAnsi="Calibri" w:cs="Times New Roman"/>
                <w:b/>
                <w:sz w:val="20"/>
                <w:szCs w:val="20"/>
              </w:rPr>
            </w:pPr>
          </w:p>
        </w:tc>
      </w:tr>
      <w:tr w:rsidR="003E0B87" w:rsidRPr="003E0B87" w:rsidTr="003E0B87">
        <w:trPr>
          <w:trHeight w:val="970"/>
        </w:trPr>
        <w:tc>
          <w:tcPr>
            <w:tcW w:w="1541" w:type="dxa"/>
            <w:vMerge/>
            <w:shd w:val="clear" w:color="auto" w:fill="A6A6A6" w:themeFill="background1" w:themeFillShade="A6"/>
            <w:vAlign w:val="center"/>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Objetivos:</w:t>
            </w:r>
          </w:p>
        </w:tc>
        <w:tc>
          <w:tcPr>
            <w:tcW w:w="3116" w:type="dxa"/>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¿Qué debemos hacer con los docentes y asistentes de la educación para desarrollar estas competencias y conocimientos? </w:t>
            </w:r>
          </w:p>
        </w:tc>
        <w:tc>
          <w:tcPr>
            <w:tcW w:w="8476" w:type="dxa"/>
            <w:gridSpan w:val="2"/>
            <w:tcBorders>
              <w:bottom w:val="single" w:sz="4" w:space="0" w:color="auto"/>
            </w:tcBorders>
          </w:tcPr>
          <w:p w:rsidR="003E0B87" w:rsidRPr="003E0B87" w:rsidRDefault="003E0B87" w:rsidP="003E0B87">
            <w:pPr>
              <w:jc w:val="both"/>
              <w:rPr>
                <w:rFonts w:ascii="Calibri" w:hAnsi="Calibri" w:cs="Times New Roman"/>
                <w:sz w:val="20"/>
                <w:szCs w:val="20"/>
              </w:rPr>
            </w:pPr>
          </w:p>
        </w:tc>
      </w:tr>
      <w:tr w:rsidR="003E0B87" w:rsidRPr="003E0B87" w:rsidTr="003E0B87">
        <w:trPr>
          <w:trHeight w:val="253"/>
        </w:trPr>
        <w:tc>
          <w:tcPr>
            <w:tcW w:w="1541" w:type="dxa"/>
            <w:vMerge w:val="restart"/>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Diseñar el plan de desarrollo profesional</w:t>
            </w:r>
          </w:p>
        </w:tc>
        <w:tc>
          <w:tcPr>
            <w:tcW w:w="1434" w:type="dxa"/>
            <w:vMerge w:val="restart"/>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Responsable general</w:t>
            </w:r>
          </w:p>
        </w:tc>
        <w:tc>
          <w:tcPr>
            <w:tcW w:w="3116" w:type="dxa"/>
            <w:vMerge w:val="restart"/>
            <w:tcBorders>
              <w:right w:val="single" w:sz="4" w:space="0" w:color="auto"/>
            </w:tcBorders>
            <w:vAlign w:val="center"/>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¿Quiénes son las personas más adecuadas para liderar este plan de desarrollo profesional?</w:t>
            </w:r>
          </w:p>
          <w:p w:rsidR="003E0B87" w:rsidRPr="003E0B87" w:rsidRDefault="003E0B87" w:rsidP="003E0B87">
            <w:pPr>
              <w:jc w:val="both"/>
              <w:rPr>
                <w:rFonts w:ascii="Calibri" w:hAnsi="Calibri" w:cs="Times New Roman"/>
                <w:b/>
                <w:sz w:val="20"/>
                <w:szCs w:val="20"/>
              </w:rPr>
            </w:pPr>
          </w:p>
        </w:tc>
        <w:tc>
          <w:tcPr>
            <w:tcW w:w="4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jc w:val="center"/>
              <w:rPr>
                <w:rFonts w:ascii="Calibri" w:hAnsi="Calibri" w:cs="Times New Roman"/>
                <w:b/>
                <w:sz w:val="20"/>
                <w:szCs w:val="20"/>
              </w:rPr>
            </w:pPr>
            <w:r w:rsidRPr="003E0B87">
              <w:rPr>
                <w:rFonts w:ascii="Calibri" w:hAnsi="Calibri" w:cs="Times New Roman"/>
                <w:b/>
                <w:sz w:val="20"/>
                <w:szCs w:val="20"/>
              </w:rPr>
              <w:t>Responsable:</w:t>
            </w:r>
          </w:p>
        </w:tc>
        <w:tc>
          <w:tcPr>
            <w:tcW w:w="4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jc w:val="center"/>
              <w:rPr>
                <w:rFonts w:ascii="Calibri" w:hAnsi="Calibri" w:cs="Times New Roman"/>
                <w:b/>
                <w:sz w:val="20"/>
                <w:szCs w:val="20"/>
              </w:rPr>
            </w:pPr>
            <w:r w:rsidRPr="003E0B87">
              <w:rPr>
                <w:rFonts w:ascii="Calibri" w:hAnsi="Calibri" w:cs="Times New Roman"/>
                <w:b/>
                <w:sz w:val="20"/>
                <w:szCs w:val="20"/>
              </w:rPr>
              <w:t>Definición del rol:</w:t>
            </w:r>
          </w:p>
        </w:tc>
      </w:tr>
      <w:tr w:rsidR="003E0B87" w:rsidRPr="003E0B87" w:rsidTr="003E0B87">
        <w:trPr>
          <w:trHeight w:val="376"/>
        </w:trPr>
        <w:tc>
          <w:tcPr>
            <w:tcW w:w="1541" w:type="dxa"/>
            <w:vMerge/>
            <w:shd w:val="clear" w:color="auto" w:fill="A6A6A6" w:themeFill="background1" w:themeFillShade="A6"/>
            <w:vAlign w:val="center"/>
          </w:tcPr>
          <w:p w:rsidR="003E0B87" w:rsidRPr="003E0B87" w:rsidRDefault="003E0B87" w:rsidP="003E0B87">
            <w:pPr>
              <w:jc w:val="center"/>
              <w:rPr>
                <w:rFonts w:ascii="Calibri" w:hAnsi="Calibri" w:cs="Times New Roman"/>
                <w:b/>
              </w:rPr>
            </w:pPr>
          </w:p>
        </w:tc>
        <w:tc>
          <w:tcPr>
            <w:tcW w:w="1434" w:type="dxa"/>
            <w:vMerge/>
            <w:shd w:val="clear" w:color="auto" w:fill="F2F2F2" w:themeFill="background1" w:themeFillShade="F2"/>
            <w:vAlign w:val="center"/>
          </w:tcPr>
          <w:p w:rsidR="003E0B87" w:rsidRPr="003E0B87" w:rsidRDefault="003E0B87" w:rsidP="003E0B87">
            <w:pPr>
              <w:jc w:val="center"/>
              <w:rPr>
                <w:rFonts w:ascii="Calibri" w:hAnsi="Calibri" w:cs="Times New Roman"/>
                <w:b/>
              </w:rPr>
            </w:pPr>
          </w:p>
        </w:tc>
        <w:tc>
          <w:tcPr>
            <w:tcW w:w="3116" w:type="dxa"/>
            <w:vMerge/>
            <w:tcBorders>
              <w:right w:val="single" w:sz="4" w:space="0" w:color="auto"/>
            </w:tcBorders>
          </w:tcPr>
          <w:p w:rsidR="003E0B87" w:rsidRPr="003E0B87" w:rsidRDefault="003E0B87" w:rsidP="003E0B87">
            <w:pPr>
              <w:rPr>
                <w:rFonts w:ascii="Calibri" w:hAnsi="Calibri" w:cs="Times New Roman"/>
                <w:b/>
                <w:sz w:val="20"/>
                <w:szCs w:val="20"/>
              </w:rPr>
            </w:pPr>
          </w:p>
        </w:tc>
        <w:tc>
          <w:tcPr>
            <w:tcW w:w="4238" w:type="dxa"/>
            <w:tcBorders>
              <w:top w:val="single" w:sz="4" w:space="0" w:color="auto"/>
              <w:left w:val="single" w:sz="4" w:space="0" w:color="auto"/>
              <w:bottom w:val="single" w:sz="4" w:space="0" w:color="auto"/>
              <w:right w:val="single" w:sz="4" w:space="0" w:color="auto"/>
            </w:tcBorders>
            <w:vAlign w:val="center"/>
          </w:tcPr>
          <w:p w:rsidR="003E0B87" w:rsidRPr="003E0B87" w:rsidRDefault="003E0B87" w:rsidP="003E0B87">
            <w:pPr>
              <w:rPr>
                <w:rFonts w:ascii="Calibri" w:hAnsi="Calibri" w:cs="Times New Roman"/>
                <w:b/>
                <w:sz w:val="20"/>
                <w:szCs w:val="20"/>
                <w:u w:val="single"/>
              </w:rPr>
            </w:pPr>
          </w:p>
        </w:tc>
        <w:tc>
          <w:tcPr>
            <w:tcW w:w="4238" w:type="dxa"/>
            <w:tcBorders>
              <w:top w:val="single" w:sz="4" w:space="0" w:color="auto"/>
              <w:left w:val="single" w:sz="4" w:space="0" w:color="auto"/>
              <w:bottom w:val="single" w:sz="4" w:space="0" w:color="auto"/>
              <w:right w:val="single" w:sz="4" w:space="0" w:color="auto"/>
            </w:tcBorders>
          </w:tcPr>
          <w:p w:rsidR="003E0B87" w:rsidRPr="003E0B87" w:rsidRDefault="003E0B87" w:rsidP="003E0B87">
            <w:pPr>
              <w:jc w:val="both"/>
              <w:rPr>
                <w:rFonts w:ascii="Calibri" w:hAnsi="Calibri" w:cs="Times New Roman"/>
                <w:sz w:val="20"/>
                <w:szCs w:val="20"/>
              </w:rPr>
            </w:pPr>
          </w:p>
        </w:tc>
      </w:tr>
      <w:tr w:rsidR="003E0B87" w:rsidRPr="003E0B87" w:rsidTr="003E0B87">
        <w:trPr>
          <w:trHeight w:val="638"/>
        </w:trPr>
        <w:tc>
          <w:tcPr>
            <w:tcW w:w="1541" w:type="dxa"/>
            <w:vMerge/>
            <w:tcBorders>
              <w:bottom w:val="single" w:sz="4" w:space="0" w:color="000000" w:themeColor="text1"/>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p>
        </w:tc>
        <w:tc>
          <w:tcPr>
            <w:tcW w:w="1434" w:type="dxa"/>
            <w:tcBorders>
              <w:bottom w:val="single" w:sz="4" w:space="0" w:color="000000" w:themeColor="text1"/>
            </w:tcBorders>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Contenidos</w:t>
            </w:r>
          </w:p>
        </w:tc>
        <w:tc>
          <w:tcPr>
            <w:tcW w:w="3116" w:type="dxa"/>
            <w:tcBorders>
              <w:bottom w:val="single" w:sz="4" w:space="0" w:color="000000" w:themeColor="text1"/>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¿Cuáles son los contenidos más pertinentes al plan de desarrollo profesional de acuerdo a los objetivos definidos? </w:t>
            </w:r>
          </w:p>
        </w:tc>
        <w:tc>
          <w:tcPr>
            <w:tcW w:w="8476" w:type="dxa"/>
            <w:gridSpan w:val="2"/>
            <w:tcBorders>
              <w:top w:val="single" w:sz="4" w:space="0" w:color="auto"/>
              <w:bottom w:val="single" w:sz="4" w:space="0" w:color="000000" w:themeColor="text1"/>
            </w:tcBorders>
          </w:tcPr>
          <w:p w:rsidR="003E0B87" w:rsidRPr="003E0B87" w:rsidRDefault="003E0B87" w:rsidP="003E0B87">
            <w:pPr>
              <w:spacing w:after="120"/>
              <w:jc w:val="both"/>
              <w:rPr>
                <w:rFonts w:ascii="Calibri" w:hAnsi="Calibri" w:cs="Times New Roman"/>
                <w:b/>
                <w:sz w:val="20"/>
                <w:szCs w:val="20"/>
              </w:rPr>
            </w:pPr>
          </w:p>
        </w:tc>
      </w:tr>
      <w:tr w:rsidR="003E0B87" w:rsidRPr="003E0B87" w:rsidTr="003E0B87">
        <w:trPr>
          <w:trHeight w:val="823"/>
        </w:trPr>
        <w:tc>
          <w:tcPr>
            <w:tcW w:w="1541" w:type="dxa"/>
            <w:vMerge/>
            <w:tcBorders>
              <w:top w:val="single" w:sz="4" w:space="0" w:color="000000" w:themeColor="text1"/>
            </w:tcBorders>
            <w:shd w:val="clear" w:color="auto" w:fill="A6A6A6" w:themeFill="background1" w:themeFillShade="A6"/>
          </w:tcPr>
          <w:p w:rsidR="003E0B87" w:rsidRPr="003E0B87" w:rsidRDefault="003E0B87" w:rsidP="003E0B87">
            <w:pPr>
              <w:jc w:val="center"/>
              <w:rPr>
                <w:rFonts w:ascii="Calibri" w:hAnsi="Calibri" w:cs="Times New Roman"/>
                <w:b/>
              </w:rPr>
            </w:pPr>
          </w:p>
        </w:tc>
        <w:tc>
          <w:tcPr>
            <w:tcW w:w="1434" w:type="dxa"/>
            <w:tcBorders>
              <w:top w:val="single" w:sz="4" w:space="0" w:color="000000" w:themeColor="text1"/>
            </w:tcBorders>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Destinatarios</w:t>
            </w:r>
          </w:p>
        </w:tc>
        <w:tc>
          <w:tcPr>
            <w:tcW w:w="3116" w:type="dxa"/>
            <w:tcBorders>
              <w:top w:val="single" w:sz="4" w:space="0" w:color="000000" w:themeColor="text1"/>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¿A quiénes debe estar dirigido el plan de desarrollo profesional de acuerdo a los objetivos y contenidos definidos?</w:t>
            </w:r>
          </w:p>
        </w:tc>
        <w:tc>
          <w:tcPr>
            <w:tcW w:w="8476" w:type="dxa"/>
            <w:gridSpan w:val="2"/>
            <w:tcBorders>
              <w:top w:val="single" w:sz="4" w:space="0" w:color="000000" w:themeColor="text1"/>
              <w:bottom w:val="single" w:sz="4" w:space="0" w:color="auto"/>
            </w:tcBorders>
          </w:tcPr>
          <w:p w:rsidR="003E0B87" w:rsidRPr="003E0B87" w:rsidRDefault="003E0B87" w:rsidP="003E0B87">
            <w:pPr>
              <w:jc w:val="both"/>
              <w:rPr>
                <w:rFonts w:ascii="Calibri" w:hAnsi="Calibri" w:cs="Times New Roman"/>
                <w:sz w:val="20"/>
                <w:szCs w:val="20"/>
              </w:rPr>
            </w:pPr>
          </w:p>
        </w:tc>
      </w:tr>
    </w:tbl>
    <w:p w:rsidR="003E0B87" w:rsidRPr="003E0B87" w:rsidRDefault="003E0B87">
      <w:pPr>
        <w:rPr>
          <w:b/>
        </w:rPr>
      </w:pPr>
      <w:r w:rsidRPr="003E0B87">
        <w:rPr>
          <w:rFonts w:ascii="Calibri" w:eastAsia="Times New Roman" w:hAnsi="Calibri" w:cs="Times New Roman"/>
          <w:b/>
          <w:color w:val="17365D"/>
          <w:sz w:val="28"/>
          <w:szCs w:val="28"/>
          <w:lang w:val="es-ES" w:eastAsia="es-ES"/>
        </w:rPr>
        <w:t xml:space="preserve">Elaborando un plan de desarrollo profesional </w:t>
      </w:r>
      <w:bookmarkStart w:id="0" w:name="_GoBack"/>
      <w:bookmarkEnd w:id="0"/>
      <w:r w:rsidRPr="003E0B87">
        <w:rPr>
          <w:b/>
        </w:rPr>
        <w:br w:type="page"/>
      </w:r>
    </w:p>
    <w:tbl>
      <w:tblPr>
        <w:tblStyle w:val="Tablaconcuadrcula"/>
        <w:tblpPr w:leftFromText="141" w:rightFromText="141" w:vertAnchor="page" w:horzAnchor="margin" w:tblpX="-601" w:tblpY="1078"/>
        <w:tblW w:w="14425" w:type="dxa"/>
        <w:tblLook w:val="04A0" w:firstRow="1" w:lastRow="0" w:firstColumn="1" w:lastColumn="0" w:noHBand="0" w:noVBand="1"/>
      </w:tblPr>
      <w:tblGrid>
        <w:gridCol w:w="1541"/>
        <w:gridCol w:w="1434"/>
        <w:gridCol w:w="3116"/>
        <w:gridCol w:w="2083"/>
        <w:gridCol w:w="2084"/>
        <w:gridCol w:w="2083"/>
        <w:gridCol w:w="2084"/>
      </w:tblGrid>
      <w:tr w:rsidR="003E0B87" w:rsidRPr="003E0B87" w:rsidTr="003E0B87">
        <w:trPr>
          <w:trHeight w:val="558"/>
        </w:trPr>
        <w:tc>
          <w:tcPr>
            <w:tcW w:w="1541" w:type="dxa"/>
            <w:tcBorders>
              <w:top w:val="single" w:sz="4" w:space="0" w:color="000000" w:themeColor="text1"/>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lastRenderedPageBreak/>
              <w:t>Etapa</w:t>
            </w:r>
          </w:p>
        </w:tc>
        <w:tc>
          <w:tcPr>
            <w:tcW w:w="1434" w:type="dxa"/>
            <w:tcBorders>
              <w:top w:val="single" w:sz="4" w:space="0" w:color="000000" w:themeColor="text1"/>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Sub-etapa</w:t>
            </w:r>
          </w:p>
        </w:tc>
        <w:tc>
          <w:tcPr>
            <w:tcW w:w="3116" w:type="dxa"/>
            <w:tcBorders>
              <w:top w:val="single" w:sz="4" w:space="0" w:color="000000" w:themeColor="text1"/>
              <w:right w:val="single" w:sz="4" w:space="0" w:color="auto"/>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Preguntas reflexivas</w:t>
            </w:r>
          </w:p>
        </w:tc>
        <w:tc>
          <w:tcPr>
            <w:tcW w:w="8334"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Descripción</w:t>
            </w:r>
          </w:p>
        </w:tc>
      </w:tr>
      <w:tr w:rsidR="003E0B87" w:rsidRPr="003E0B87" w:rsidTr="003E0B87">
        <w:trPr>
          <w:trHeight w:val="1092"/>
        </w:trPr>
        <w:tc>
          <w:tcPr>
            <w:tcW w:w="1541" w:type="dxa"/>
            <w:vMerge w:val="restart"/>
            <w:tcBorders>
              <w:top w:val="single" w:sz="4" w:space="0" w:color="000000" w:themeColor="text1"/>
            </w:tcBorders>
            <w:shd w:val="clear" w:color="auto" w:fill="A6A6A6" w:themeFill="background1" w:themeFillShade="A6"/>
          </w:tcPr>
          <w:p w:rsidR="003E0B87" w:rsidRPr="003E0B87" w:rsidRDefault="003E0B87" w:rsidP="003E0B87">
            <w:pPr>
              <w:jc w:val="center"/>
              <w:rPr>
                <w:rFonts w:ascii="Calibri" w:hAnsi="Calibri" w:cs="Times New Roman"/>
                <w:b/>
              </w:rPr>
            </w:pPr>
          </w:p>
        </w:tc>
        <w:tc>
          <w:tcPr>
            <w:tcW w:w="1434" w:type="dxa"/>
            <w:tcBorders>
              <w:top w:val="single" w:sz="4" w:space="0" w:color="000000" w:themeColor="text1"/>
            </w:tcBorders>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Modalidad</w:t>
            </w:r>
          </w:p>
        </w:tc>
        <w:tc>
          <w:tcPr>
            <w:tcW w:w="3116" w:type="dxa"/>
            <w:tcBorders>
              <w:top w:val="single" w:sz="4" w:space="0" w:color="000000" w:themeColor="text1"/>
              <w:right w:val="single" w:sz="4" w:space="0" w:color="auto"/>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¿Cuál modalidad es la más adecuada de implementar tomando en cuenta el objetivo, los contenidos y destinatarios del plan de desarrollo profesional?</w:t>
            </w:r>
          </w:p>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¿Cómo se interrelacionan entre ellas? </w:t>
            </w: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rPr>
                <w:rFonts w:ascii="Calibri" w:hAnsi="Calibri" w:cs="Times New Roman"/>
                <w:b/>
                <w:sz w:val="20"/>
                <w:szCs w:val="20"/>
              </w:rPr>
            </w:pPr>
            <w:r w:rsidRPr="003E0B87">
              <w:rPr>
                <w:rFonts w:ascii="Calibri" w:hAnsi="Calibri" w:cs="Times New Roman"/>
                <w:b/>
                <w:sz w:val="20"/>
                <w:szCs w:val="20"/>
              </w:rPr>
              <w:t>1.</w:t>
            </w: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Pr>
          <w:p w:rsidR="003E0B87" w:rsidRPr="003E0B87" w:rsidRDefault="003E0B87" w:rsidP="003E0B87">
            <w:pPr>
              <w:rPr>
                <w:rFonts w:ascii="Calibri" w:hAnsi="Calibri" w:cs="Times New Roman"/>
                <w:b/>
                <w:sz w:val="20"/>
                <w:szCs w:val="20"/>
              </w:rPr>
            </w:pPr>
            <w:r w:rsidRPr="003E0B87">
              <w:rPr>
                <w:rFonts w:ascii="Calibri" w:hAnsi="Calibri" w:cs="Times New Roman"/>
                <w:b/>
                <w:sz w:val="20"/>
                <w:szCs w:val="20"/>
              </w:rPr>
              <w:t xml:space="preserve">2. </w:t>
            </w: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rPr>
                <w:rFonts w:ascii="Calibri" w:hAnsi="Calibri" w:cs="Times New Roman"/>
                <w:b/>
                <w:sz w:val="20"/>
                <w:szCs w:val="20"/>
              </w:rPr>
            </w:pPr>
            <w:r w:rsidRPr="003E0B87">
              <w:rPr>
                <w:rFonts w:ascii="Calibri" w:hAnsi="Calibri" w:cs="Times New Roman"/>
                <w:b/>
                <w:sz w:val="20"/>
                <w:szCs w:val="20"/>
              </w:rPr>
              <w:t xml:space="preserve">3. </w:t>
            </w: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Pr>
          <w:p w:rsidR="003E0B87" w:rsidRPr="003E0B87" w:rsidRDefault="003E0B87" w:rsidP="003E0B87">
            <w:pPr>
              <w:rPr>
                <w:rFonts w:ascii="Calibri" w:hAnsi="Calibri" w:cs="Times New Roman"/>
                <w:b/>
                <w:sz w:val="20"/>
                <w:szCs w:val="20"/>
              </w:rPr>
            </w:pPr>
            <w:r w:rsidRPr="003E0B87">
              <w:rPr>
                <w:rFonts w:ascii="Calibri" w:hAnsi="Calibri" w:cs="Times New Roman"/>
                <w:b/>
                <w:sz w:val="20"/>
                <w:szCs w:val="20"/>
              </w:rPr>
              <w:t>4.</w:t>
            </w: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p w:rsidR="003E0B87" w:rsidRPr="003E0B87" w:rsidRDefault="003E0B87" w:rsidP="003E0B87">
            <w:pPr>
              <w:rPr>
                <w:rFonts w:ascii="Calibri" w:hAnsi="Calibri" w:cs="Times New Roman"/>
                <w:b/>
                <w:sz w:val="20"/>
                <w:szCs w:val="20"/>
              </w:rPr>
            </w:pPr>
          </w:p>
        </w:tc>
      </w:tr>
      <w:tr w:rsidR="003E0B87" w:rsidRPr="003E0B87" w:rsidTr="003E0B87">
        <w:trPr>
          <w:trHeight w:val="912"/>
        </w:trPr>
        <w:tc>
          <w:tcPr>
            <w:tcW w:w="1541" w:type="dxa"/>
            <w:vMerge/>
            <w:shd w:val="clear" w:color="auto" w:fill="A6A6A6" w:themeFill="background1" w:themeFillShade="A6"/>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Objetivos específicos</w:t>
            </w:r>
          </w:p>
        </w:tc>
        <w:tc>
          <w:tcPr>
            <w:tcW w:w="3116" w:type="dxa"/>
            <w:tcBorders>
              <w:right w:val="single" w:sz="4" w:space="0" w:color="auto"/>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¿Cuál es el objetivo de cada una de las modalidades seleccionadas?</w:t>
            </w:r>
          </w:p>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¿Cómo se relacionan con el objetivo general del plan de desarrollo profesional? </w:t>
            </w: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tabs>
                <w:tab w:val="left" w:pos="225"/>
              </w:tabs>
              <w:spacing w:after="120"/>
              <w:jc w:val="both"/>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Pr>
          <w:p w:rsidR="003E0B87" w:rsidRPr="003E0B87" w:rsidRDefault="003E0B87" w:rsidP="003E0B87">
            <w:pPr>
              <w:rPr>
                <w:rFonts w:ascii="Calibri" w:hAnsi="Calibri" w:cs="Times New Roman"/>
                <w:b/>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spacing w:after="120"/>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3E0B87" w:rsidRPr="003E0B87" w:rsidRDefault="003E0B87" w:rsidP="003E0B87">
            <w:pPr>
              <w:rPr>
                <w:rFonts w:ascii="Calibri" w:hAnsi="Calibri" w:cs="Times New Roman"/>
                <w:b/>
                <w:sz w:val="20"/>
                <w:szCs w:val="20"/>
              </w:rPr>
            </w:pPr>
          </w:p>
        </w:tc>
      </w:tr>
      <w:tr w:rsidR="003E0B87" w:rsidRPr="003E0B87" w:rsidTr="003E0B87">
        <w:trPr>
          <w:trHeight w:val="462"/>
        </w:trPr>
        <w:tc>
          <w:tcPr>
            <w:tcW w:w="1541" w:type="dxa"/>
            <w:vMerge/>
            <w:shd w:val="clear" w:color="auto" w:fill="A6A6A6" w:themeFill="background1" w:themeFillShade="A6"/>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Instancia de formación</w:t>
            </w:r>
          </w:p>
        </w:tc>
        <w:tc>
          <w:tcPr>
            <w:tcW w:w="3116" w:type="dxa"/>
            <w:tcBorders>
              <w:right w:val="single" w:sz="4" w:space="0" w:color="auto"/>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¿Dónde, o en qué instancia del establecimiento, se podría implementar el plan de desarrollo profesional? </w:t>
            </w:r>
          </w:p>
          <w:p w:rsidR="003E0B87" w:rsidRPr="003E0B87" w:rsidRDefault="003E0B87" w:rsidP="003E0B87">
            <w:pPr>
              <w:jc w:val="both"/>
              <w:rPr>
                <w:rFonts w:ascii="Calibri" w:hAnsi="Calibri" w:cs="Times New Roman"/>
                <w:b/>
                <w:sz w:val="20"/>
                <w:szCs w:val="20"/>
              </w:rPr>
            </w:pPr>
          </w:p>
          <w:p w:rsidR="003E0B87" w:rsidRPr="003E0B87" w:rsidRDefault="003E0B87" w:rsidP="003E0B87">
            <w:pPr>
              <w:jc w:val="both"/>
              <w:rPr>
                <w:rFonts w:ascii="Calibri" w:hAnsi="Calibri" w:cs="Times New Roman"/>
                <w:sz w:val="20"/>
                <w:szCs w:val="20"/>
              </w:rPr>
            </w:pPr>
            <w:r w:rsidRPr="003E0B87">
              <w:rPr>
                <w:rFonts w:ascii="Calibri" w:hAnsi="Calibri" w:cs="Times New Roman"/>
                <w:b/>
                <w:sz w:val="20"/>
                <w:szCs w:val="20"/>
              </w:rPr>
              <w:t xml:space="preserve">¿Cuándo se podría implementar el plan de desarrollo profesional? </w:t>
            </w: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tabs>
                <w:tab w:val="left" w:pos="225"/>
              </w:tabs>
              <w:spacing w:after="120"/>
              <w:jc w:val="both"/>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Pr>
          <w:p w:rsidR="003E0B87" w:rsidRPr="003E0B87" w:rsidRDefault="003E0B87" w:rsidP="003E0B87">
            <w:pPr>
              <w:numPr>
                <w:ilvl w:val="0"/>
                <w:numId w:val="1"/>
              </w:numPr>
              <w:ind w:right="-65" w:hanging="142"/>
              <w:contextualSpacing/>
              <w:jc w:val="both"/>
              <w:rPr>
                <w:rFonts w:ascii="Calibri" w:hAnsi="Calibri" w:cs="Times New Roman"/>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B87" w:rsidRPr="003E0B87" w:rsidRDefault="003E0B87" w:rsidP="003E0B87">
            <w:pPr>
              <w:jc w:val="both"/>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3E0B87" w:rsidRPr="003E0B87" w:rsidRDefault="003E0B87" w:rsidP="003E0B87">
            <w:pPr>
              <w:jc w:val="both"/>
              <w:rPr>
                <w:rFonts w:ascii="Calibri" w:hAnsi="Calibri" w:cs="Times New Roman"/>
                <w:sz w:val="20"/>
                <w:szCs w:val="20"/>
              </w:rPr>
            </w:pPr>
          </w:p>
        </w:tc>
      </w:tr>
      <w:tr w:rsidR="003E0B87" w:rsidRPr="003E0B87" w:rsidTr="003E0B87">
        <w:trPr>
          <w:trHeight w:val="864"/>
        </w:trPr>
        <w:tc>
          <w:tcPr>
            <w:tcW w:w="1541" w:type="dxa"/>
            <w:vMerge/>
            <w:shd w:val="clear" w:color="auto" w:fill="A6A6A6" w:themeFill="background1" w:themeFillShade="A6"/>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Responsable específico</w:t>
            </w:r>
          </w:p>
        </w:tc>
        <w:tc>
          <w:tcPr>
            <w:tcW w:w="3116" w:type="dxa"/>
            <w:tcBorders>
              <w:right w:val="single" w:sz="4" w:space="0" w:color="auto"/>
            </w:tcBorders>
          </w:tcPr>
          <w:p w:rsidR="003E0B87" w:rsidRPr="003E0B87" w:rsidRDefault="003E0B87" w:rsidP="003E0B87">
            <w:pPr>
              <w:jc w:val="both"/>
              <w:rPr>
                <w:rFonts w:ascii="Calibri" w:hAnsi="Calibri" w:cs="Times New Roman"/>
                <w:b/>
                <w:sz w:val="20"/>
                <w:szCs w:val="20"/>
              </w:rPr>
            </w:pPr>
            <w:r w:rsidRPr="003E0B87">
              <w:rPr>
                <w:rFonts w:ascii="Calibri" w:hAnsi="Calibri" w:cs="Times New Roman"/>
                <w:b/>
                <w:sz w:val="20"/>
                <w:szCs w:val="20"/>
              </w:rPr>
              <w:t xml:space="preserve">¿Quién, del equipo responsable, puede responsabilizarse para que la actividad se lleve a cabo adecuadamente? </w:t>
            </w: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B87" w:rsidRPr="003E0B87" w:rsidRDefault="003E0B87" w:rsidP="003E0B87">
            <w:pPr>
              <w:jc w:val="center"/>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vAlign w:val="center"/>
          </w:tcPr>
          <w:p w:rsidR="003E0B87" w:rsidRPr="003E0B87" w:rsidRDefault="003E0B87" w:rsidP="003E0B87">
            <w:pPr>
              <w:jc w:val="center"/>
              <w:rPr>
                <w:rFonts w:ascii="Calibri" w:hAnsi="Calibri" w:cs="Times New Roman"/>
                <w:sz w:val="20"/>
                <w:szCs w:val="20"/>
              </w:rPr>
            </w:pPr>
          </w:p>
        </w:tc>
        <w:tc>
          <w:tcPr>
            <w:tcW w:w="2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B87" w:rsidRPr="003E0B87" w:rsidRDefault="003E0B87" w:rsidP="003E0B87">
            <w:pPr>
              <w:jc w:val="center"/>
              <w:rPr>
                <w:rFonts w:ascii="Calibri" w:hAnsi="Calibri"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vAlign w:val="center"/>
          </w:tcPr>
          <w:p w:rsidR="003E0B87" w:rsidRPr="003E0B87" w:rsidRDefault="003E0B87" w:rsidP="003E0B87">
            <w:pPr>
              <w:jc w:val="center"/>
              <w:rPr>
                <w:rFonts w:ascii="Calibri" w:hAnsi="Calibri" w:cs="Times New Roman"/>
                <w:sz w:val="20"/>
                <w:szCs w:val="20"/>
              </w:rPr>
            </w:pPr>
          </w:p>
        </w:tc>
      </w:tr>
    </w:tbl>
    <w:p w:rsidR="003E0B87" w:rsidRDefault="003E0B87">
      <w:r>
        <w:br w:type="page"/>
      </w:r>
    </w:p>
    <w:tbl>
      <w:tblPr>
        <w:tblStyle w:val="Tablaconcuadrcula"/>
        <w:tblpPr w:leftFromText="141" w:rightFromText="141" w:vertAnchor="page" w:horzAnchor="margin" w:tblpX="-601" w:tblpY="1078"/>
        <w:tblW w:w="14567" w:type="dxa"/>
        <w:tblLook w:val="04A0" w:firstRow="1" w:lastRow="0" w:firstColumn="1" w:lastColumn="0" w:noHBand="0" w:noVBand="1"/>
      </w:tblPr>
      <w:tblGrid>
        <w:gridCol w:w="1541"/>
        <w:gridCol w:w="1434"/>
        <w:gridCol w:w="3116"/>
        <w:gridCol w:w="4238"/>
        <w:gridCol w:w="4238"/>
      </w:tblGrid>
      <w:tr w:rsidR="003E0B87" w:rsidRPr="003E0B87" w:rsidTr="003E0B87">
        <w:trPr>
          <w:trHeight w:val="557"/>
        </w:trPr>
        <w:tc>
          <w:tcPr>
            <w:tcW w:w="1541"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lastRenderedPageBreak/>
              <w:t>Etapa</w:t>
            </w:r>
          </w:p>
        </w:tc>
        <w:tc>
          <w:tcPr>
            <w:tcW w:w="1434"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Sub-etapa</w:t>
            </w:r>
          </w:p>
        </w:tc>
        <w:tc>
          <w:tcPr>
            <w:tcW w:w="3116"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Preguntas reflexivas</w:t>
            </w:r>
          </w:p>
        </w:tc>
        <w:tc>
          <w:tcPr>
            <w:tcW w:w="8476" w:type="dxa"/>
            <w:gridSpan w:val="2"/>
            <w:tcBorders>
              <w:top w:val="single" w:sz="4" w:space="0" w:color="auto"/>
            </w:tcBorders>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Descripción</w:t>
            </w:r>
          </w:p>
        </w:tc>
      </w:tr>
      <w:tr w:rsidR="003E0B87" w:rsidRPr="003E0B87" w:rsidTr="003E0B87">
        <w:trPr>
          <w:trHeight w:val="7976"/>
        </w:trPr>
        <w:tc>
          <w:tcPr>
            <w:tcW w:w="1541"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Evaluar y mejorar</w:t>
            </w: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Evaluación Formativa</w:t>
            </w:r>
          </w:p>
        </w:tc>
        <w:tc>
          <w:tcPr>
            <w:tcW w:w="3116" w:type="dxa"/>
          </w:tcPr>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¿Qué aspectos de la estrategia muestran deficiencias y cómo podrían mejorarse para alcanzar los objetivos específicos?</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¿Qué aspectos de la estrategia funcionan con éxito? ¿Cómo potenciarlas?</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¿Cómo evaluamos la función del equipo directivo en la conducción de las actividades de desarrollo profesional? ¿En qué podemos mejorar?</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¿Las actividades efectuadas han apuntado a las necesidades de aprendizaje de los estudiantes?</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¿Las actividades efectuadas están relacionadas con la práctica diaria de los docentes y asistentes de la educación?</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¿Los docentes y asistentes de la educación han contado con instancias de retroalimentación adecuadas?</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rPr>
                <w:rFonts w:ascii="Calibri" w:hAnsi="Calibri" w:cs="Times New Roman"/>
                <w:color w:val="FF0000"/>
                <w:sz w:val="20"/>
                <w:szCs w:val="20"/>
              </w:rPr>
            </w:pPr>
            <w:r w:rsidRPr="003E0B87">
              <w:rPr>
                <w:rFonts w:ascii="Calibri" w:hAnsi="Calibri" w:cs="Times New Roman"/>
                <w:b/>
                <w:sz w:val="20"/>
              </w:rPr>
              <w:t>¿Las actividades realizadas aprovecharon la disponibilidad de recursos del establecimiento? (experticias, recursos tecnológicos, entre otros).</w:t>
            </w:r>
          </w:p>
        </w:tc>
        <w:tc>
          <w:tcPr>
            <w:tcW w:w="4238" w:type="dxa"/>
            <w:tcBorders>
              <w:top w:val="single" w:sz="4" w:space="0" w:color="auto"/>
            </w:tcBorders>
          </w:tcPr>
          <w:p w:rsidR="003E0B87" w:rsidRPr="003E0B87" w:rsidRDefault="003E0B87" w:rsidP="003E0B87">
            <w:pPr>
              <w:spacing w:before="40" w:after="40"/>
              <w:ind w:left="5"/>
              <w:rPr>
                <w:rFonts w:ascii="Calibri" w:hAnsi="Calibri" w:cs="Times New Roman"/>
                <w:b/>
                <w:sz w:val="20"/>
              </w:rPr>
            </w:pPr>
            <w:r w:rsidRPr="003E0B87">
              <w:rPr>
                <w:rFonts w:ascii="Calibri" w:hAnsi="Calibri" w:cs="Times New Roman"/>
                <w:b/>
                <w:sz w:val="20"/>
              </w:rPr>
              <w:t>Fuentes de información</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Entrevistas  grupales.</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Observación en el aula por parte del equipo directivo y  retroalimentación.</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Observación en la implementación de la estrategia.</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Encuestas.</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Conversaciones formales.</w:t>
            </w:r>
          </w:p>
          <w:p w:rsidR="003E0B87" w:rsidRPr="003E0B87" w:rsidRDefault="003E0B87" w:rsidP="003E0B87">
            <w:pPr>
              <w:numPr>
                <w:ilvl w:val="0"/>
                <w:numId w:val="2"/>
              </w:numPr>
              <w:spacing w:before="40" w:after="40"/>
              <w:ind w:left="430"/>
              <w:jc w:val="both"/>
              <w:rPr>
                <w:rFonts w:ascii="Calibri" w:hAnsi="Calibri" w:cs="Times New Roman"/>
                <w:sz w:val="20"/>
              </w:rPr>
            </w:pPr>
            <w:r w:rsidRPr="003E0B87">
              <w:rPr>
                <w:rFonts w:ascii="Calibri" w:hAnsi="Calibri" w:cs="Times New Roman"/>
                <w:sz w:val="20"/>
              </w:rPr>
              <w:t>Evaluación de la estrategia.</w:t>
            </w:r>
          </w:p>
        </w:tc>
        <w:tc>
          <w:tcPr>
            <w:tcW w:w="4238" w:type="dxa"/>
            <w:tcBorders>
              <w:top w:val="single" w:sz="4" w:space="0" w:color="auto"/>
            </w:tcBorders>
          </w:tcPr>
          <w:p w:rsidR="003E0B87" w:rsidRPr="003E0B87" w:rsidRDefault="003E0B87" w:rsidP="003E0B87">
            <w:pPr>
              <w:rPr>
                <w:rFonts w:ascii="Calibri" w:hAnsi="Calibri" w:cs="Times New Roman"/>
                <w:color w:val="FF0000"/>
                <w:sz w:val="20"/>
                <w:szCs w:val="20"/>
              </w:rPr>
            </w:pPr>
          </w:p>
        </w:tc>
      </w:tr>
      <w:tr w:rsidR="003E0B87" w:rsidRPr="003E0B87" w:rsidTr="003E0B87">
        <w:tc>
          <w:tcPr>
            <w:tcW w:w="1541"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Etapa</w:t>
            </w:r>
          </w:p>
        </w:tc>
        <w:tc>
          <w:tcPr>
            <w:tcW w:w="1434"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Sub-etapa</w:t>
            </w:r>
          </w:p>
        </w:tc>
        <w:tc>
          <w:tcPr>
            <w:tcW w:w="3116" w:type="dxa"/>
            <w:shd w:val="clear" w:color="auto" w:fill="A6A6A6" w:themeFill="background1" w:themeFillShade="A6"/>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Preguntas reflexivas</w:t>
            </w:r>
          </w:p>
        </w:tc>
        <w:tc>
          <w:tcPr>
            <w:tcW w:w="8476" w:type="dxa"/>
            <w:gridSpan w:val="2"/>
            <w:tcBorders>
              <w:top w:val="single" w:sz="4" w:space="0" w:color="auto"/>
            </w:tcBorders>
            <w:shd w:val="clear" w:color="auto" w:fill="A6A6A6" w:themeFill="background1" w:themeFillShade="A6"/>
            <w:vAlign w:val="center"/>
          </w:tcPr>
          <w:p w:rsidR="003E0B87" w:rsidRDefault="003E0B87" w:rsidP="003E0B87">
            <w:pPr>
              <w:jc w:val="center"/>
              <w:rPr>
                <w:rFonts w:ascii="Calibri" w:hAnsi="Calibri" w:cs="Times New Roman"/>
                <w:b/>
              </w:rPr>
            </w:pPr>
          </w:p>
          <w:p w:rsidR="003E0B87" w:rsidRDefault="003E0B87" w:rsidP="003E0B87">
            <w:pPr>
              <w:jc w:val="center"/>
              <w:rPr>
                <w:rFonts w:ascii="Calibri" w:hAnsi="Calibri" w:cs="Times New Roman"/>
                <w:b/>
              </w:rPr>
            </w:pPr>
            <w:r w:rsidRPr="003E0B87">
              <w:rPr>
                <w:rFonts w:ascii="Calibri" w:hAnsi="Calibri" w:cs="Times New Roman"/>
                <w:b/>
              </w:rPr>
              <w:t>Descripción</w:t>
            </w:r>
          </w:p>
          <w:p w:rsidR="003E0B87" w:rsidRPr="003E0B87" w:rsidRDefault="003E0B87" w:rsidP="003E0B87">
            <w:pPr>
              <w:jc w:val="center"/>
              <w:rPr>
                <w:rFonts w:ascii="Calibri" w:hAnsi="Calibri" w:cs="Times New Roman"/>
                <w:b/>
              </w:rPr>
            </w:pPr>
          </w:p>
        </w:tc>
      </w:tr>
      <w:tr w:rsidR="003E0B87" w:rsidRPr="003E0B87" w:rsidTr="003E0B87">
        <w:trPr>
          <w:trHeight w:val="912"/>
        </w:trPr>
        <w:tc>
          <w:tcPr>
            <w:tcW w:w="1541" w:type="dxa"/>
            <w:vMerge w:val="restart"/>
            <w:shd w:val="clear" w:color="auto" w:fill="A6A6A6" w:themeFill="background1" w:themeFillShade="A6"/>
            <w:vAlign w:val="center"/>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 xml:space="preserve">Evaluación </w:t>
            </w:r>
            <w:proofErr w:type="spellStart"/>
            <w:r w:rsidRPr="003E0B87">
              <w:rPr>
                <w:rFonts w:ascii="Calibri" w:hAnsi="Calibri" w:cs="Times New Roman"/>
                <w:b/>
              </w:rPr>
              <w:t>sumativa</w:t>
            </w:r>
            <w:proofErr w:type="spellEnd"/>
          </w:p>
        </w:tc>
        <w:tc>
          <w:tcPr>
            <w:tcW w:w="3116" w:type="dxa"/>
          </w:tcPr>
          <w:p w:rsidR="003E0B87" w:rsidRPr="003E0B87" w:rsidRDefault="003E0B87" w:rsidP="003E0B87">
            <w:pPr>
              <w:spacing w:before="40" w:after="40"/>
              <w:ind w:left="2"/>
              <w:jc w:val="both"/>
              <w:rPr>
                <w:rFonts w:ascii="Calibri" w:hAnsi="Calibri" w:cs="Times New Roman"/>
                <w:b/>
                <w:sz w:val="20"/>
                <w:shd w:val="clear" w:color="auto" w:fill="FFFFFF"/>
              </w:rPr>
            </w:pPr>
            <w:r w:rsidRPr="003E0B87">
              <w:rPr>
                <w:rFonts w:ascii="Calibri" w:hAnsi="Calibri" w:cs="Times New Roman"/>
                <w:b/>
                <w:sz w:val="20"/>
              </w:rPr>
              <w:t xml:space="preserve">Los equipos profesionales ¿han desarrollado los conocimientos, </w:t>
            </w:r>
            <w:r w:rsidRPr="003E0B87">
              <w:rPr>
                <w:rFonts w:ascii="Calibri" w:hAnsi="Calibri" w:cs="Times New Roman"/>
                <w:b/>
                <w:sz w:val="20"/>
                <w:shd w:val="clear" w:color="auto" w:fill="FFFFFF"/>
              </w:rPr>
              <w:t>capacidades, habilidades y competencias definidas en el objetivo específico de este plan de desarrollo profesional?</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Al analizar los resultados obtenidos, ¿las estrategias escogidas fueron adecuadas? ¿Por qué?</w:t>
            </w:r>
          </w:p>
          <w:p w:rsidR="003E0B87" w:rsidRPr="003E0B87" w:rsidRDefault="003E0B87" w:rsidP="003E0B87">
            <w:pPr>
              <w:spacing w:before="40" w:after="40"/>
              <w:ind w:left="2"/>
              <w:jc w:val="both"/>
              <w:rPr>
                <w:rFonts w:ascii="Calibri" w:hAnsi="Calibri" w:cs="Times New Roman"/>
                <w:b/>
                <w:sz w:val="8"/>
              </w:rPr>
            </w:pPr>
          </w:p>
          <w:p w:rsidR="003E0B87" w:rsidRPr="003E0B87" w:rsidRDefault="003E0B87" w:rsidP="003E0B87">
            <w:pPr>
              <w:rPr>
                <w:rFonts w:ascii="Calibri" w:hAnsi="Calibri" w:cs="Times New Roman"/>
                <w:sz w:val="20"/>
                <w:szCs w:val="20"/>
              </w:rPr>
            </w:pPr>
            <w:r w:rsidRPr="003E0B87">
              <w:rPr>
                <w:rFonts w:ascii="Calibri" w:hAnsi="Calibri" w:cs="Times New Roman"/>
                <w:b/>
                <w:sz w:val="20"/>
              </w:rPr>
              <w:t>¿Qué elementos de la planificación del desarrollo profesional pueden mejorarse para una implementación futura?</w:t>
            </w:r>
          </w:p>
        </w:tc>
        <w:tc>
          <w:tcPr>
            <w:tcW w:w="4238" w:type="dxa"/>
          </w:tcPr>
          <w:p w:rsidR="003E0B87" w:rsidRPr="003E0B87" w:rsidRDefault="003E0B87" w:rsidP="003E0B87">
            <w:pPr>
              <w:numPr>
                <w:ilvl w:val="0"/>
                <w:numId w:val="3"/>
              </w:numPr>
              <w:spacing w:before="40" w:after="40"/>
              <w:ind w:left="288" w:hanging="283"/>
              <w:jc w:val="both"/>
              <w:rPr>
                <w:rFonts w:ascii="Calibri" w:hAnsi="Calibri" w:cs="Times New Roman"/>
                <w:b/>
                <w:sz w:val="20"/>
              </w:rPr>
            </w:pPr>
            <w:r w:rsidRPr="003E0B87">
              <w:rPr>
                <w:rFonts w:ascii="Calibri" w:hAnsi="Calibri" w:cs="Times New Roman"/>
                <w:b/>
                <w:sz w:val="20"/>
              </w:rPr>
              <w:t>Fuentes de información</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Observaciones de aula por el equipo directivo y entre pares, junto con retroalimentación (con foco en las capacidades, conocimientos, habilidades o competencias específicas perseguidas en la estrategia).</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Entrevistas individuales y grupales a estudiantes y docentes.</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Resultados de pruebas de nivel.</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Promedio de notas.</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Encuestas a estudiantes.</w:t>
            </w:r>
          </w:p>
          <w:p w:rsidR="003E0B87" w:rsidRPr="003E0B87" w:rsidRDefault="003E0B87" w:rsidP="003E0B87">
            <w:pPr>
              <w:numPr>
                <w:ilvl w:val="0"/>
                <w:numId w:val="3"/>
              </w:numPr>
              <w:ind w:left="288" w:hanging="283"/>
              <w:contextualSpacing/>
              <w:rPr>
                <w:rFonts w:ascii="Calibri" w:hAnsi="Calibri" w:cs="Times New Roman"/>
                <w:sz w:val="20"/>
                <w:szCs w:val="20"/>
              </w:rPr>
            </w:pPr>
            <w:r w:rsidRPr="003E0B87">
              <w:rPr>
                <w:rFonts w:ascii="Calibri" w:hAnsi="Calibri" w:cs="Times New Roman"/>
                <w:sz w:val="20"/>
              </w:rPr>
              <w:t>Observación del establecimiento (recreos, entrada y salida de estudiantes, actividades recreativas, etc.).</w:t>
            </w:r>
          </w:p>
        </w:tc>
        <w:tc>
          <w:tcPr>
            <w:tcW w:w="4238" w:type="dxa"/>
          </w:tcPr>
          <w:p w:rsidR="003E0B87" w:rsidRPr="003E0B87" w:rsidRDefault="003E0B87" w:rsidP="003E0B87">
            <w:pPr>
              <w:rPr>
                <w:rFonts w:ascii="Calibri" w:hAnsi="Calibri" w:cs="Times New Roman"/>
                <w:sz w:val="20"/>
                <w:szCs w:val="20"/>
              </w:rPr>
            </w:pPr>
          </w:p>
        </w:tc>
      </w:tr>
      <w:tr w:rsidR="003E0B87" w:rsidRPr="003E0B87" w:rsidTr="003E0B87">
        <w:trPr>
          <w:trHeight w:val="912"/>
        </w:trPr>
        <w:tc>
          <w:tcPr>
            <w:tcW w:w="1541" w:type="dxa"/>
            <w:vMerge/>
            <w:shd w:val="clear" w:color="auto" w:fill="A6A6A6" w:themeFill="background1" w:themeFillShade="A6"/>
            <w:vAlign w:val="center"/>
          </w:tcPr>
          <w:p w:rsidR="003E0B87" w:rsidRPr="003E0B87" w:rsidRDefault="003E0B87" w:rsidP="003E0B87">
            <w:pPr>
              <w:jc w:val="center"/>
              <w:rPr>
                <w:rFonts w:ascii="Calibri" w:hAnsi="Calibri" w:cs="Times New Roman"/>
                <w:b/>
              </w:rPr>
            </w:pPr>
          </w:p>
        </w:tc>
        <w:tc>
          <w:tcPr>
            <w:tcW w:w="1434" w:type="dxa"/>
            <w:shd w:val="clear" w:color="auto" w:fill="F2F2F2" w:themeFill="background1" w:themeFillShade="F2"/>
            <w:vAlign w:val="center"/>
          </w:tcPr>
          <w:p w:rsidR="003E0B87" w:rsidRPr="003E0B87" w:rsidRDefault="003E0B87" w:rsidP="003E0B87">
            <w:pPr>
              <w:jc w:val="center"/>
              <w:rPr>
                <w:rFonts w:ascii="Calibri" w:hAnsi="Calibri" w:cs="Times New Roman"/>
                <w:b/>
              </w:rPr>
            </w:pPr>
            <w:r w:rsidRPr="003E0B87">
              <w:rPr>
                <w:rFonts w:ascii="Calibri" w:hAnsi="Calibri" w:cs="Times New Roman"/>
                <w:b/>
              </w:rPr>
              <w:t>Evaluación de resultados</w:t>
            </w:r>
          </w:p>
        </w:tc>
        <w:tc>
          <w:tcPr>
            <w:tcW w:w="3116" w:type="dxa"/>
          </w:tcPr>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¿Cómo ha sido el impacto del plan de desarrollo profesional en el aprendizaje de los   estudiantes?</w:t>
            </w:r>
          </w:p>
          <w:p w:rsidR="003E0B87" w:rsidRPr="003E0B87" w:rsidRDefault="003E0B87" w:rsidP="003E0B87">
            <w:pPr>
              <w:spacing w:before="40" w:after="40"/>
              <w:ind w:left="2"/>
              <w:jc w:val="both"/>
              <w:rPr>
                <w:rFonts w:ascii="Calibri" w:hAnsi="Calibri" w:cs="Times New Roman"/>
                <w:b/>
                <w:sz w:val="6"/>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¿Qué elementos del plan fueron más significativos para la obtención de los resultados?</w:t>
            </w:r>
          </w:p>
          <w:p w:rsidR="003E0B87" w:rsidRPr="003E0B87" w:rsidRDefault="003E0B87" w:rsidP="003E0B87">
            <w:pPr>
              <w:spacing w:before="40" w:after="40"/>
              <w:ind w:left="2"/>
              <w:jc w:val="both"/>
              <w:rPr>
                <w:rFonts w:ascii="Calibri" w:hAnsi="Calibri" w:cs="Times New Roman"/>
                <w:b/>
                <w:sz w:val="10"/>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¿Ha habido avances en el ámbito a mejorar entre la medición previa y posterior a la implementación?</w:t>
            </w:r>
          </w:p>
          <w:p w:rsidR="003E0B87" w:rsidRPr="003E0B87" w:rsidRDefault="003E0B87" w:rsidP="003E0B87">
            <w:pPr>
              <w:spacing w:before="40" w:after="40"/>
              <w:ind w:left="2"/>
              <w:jc w:val="both"/>
              <w:rPr>
                <w:rFonts w:ascii="Calibri" w:hAnsi="Calibri" w:cs="Times New Roman"/>
                <w:b/>
                <w:sz w:val="12"/>
              </w:rPr>
            </w:pPr>
          </w:p>
          <w:p w:rsidR="003E0B87" w:rsidRPr="003E0B87" w:rsidRDefault="003E0B87" w:rsidP="003E0B87">
            <w:pPr>
              <w:spacing w:before="40" w:after="40"/>
              <w:ind w:left="2"/>
              <w:jc w:val="both"/>
              <w:rPr>
                <w:rFonts w:ascii="Calibri" w:hAnsi="Calibri" w:cs="Times New Roman"/>
                <w:b/>
                <w:sz w:val="20"/>
              </w:rPr>
            </w:pPr>
            <w:r w:rsidRPr="003E0B87">
              <w:rPr>
                <w:rFonts w:ascii="Calibri" w:hAnsi="Calibri" w:cs="Times New Roman"/>
                <w:b/>
                <w:sz w:val="20"/>
              </w:rPr>
              <w:t xml:space="preserve">¿Se puede atribuir el resultado a la implementación del plan de desarrollo? </w:t>
            </w:r>
          </w:p>
          <w:p w:rsidR="003E0B87" w:rsidRPr="003E0B87" w:rsidRDefault="003E0B87" w:rsidP="003E0B87">
            <w:pPr>
              <w:rPr>
                <w:rFonts w:ascii="Calibri" w:hAnsi="Calibri" w:cs="Times New Roman"/>
                <w:sz w:val="20"/>
                <w:szCs w:val="20"/>
              </w:rPr>
            </w:pPr>
          </w:p>
        </w:tc>
        <w:tc>
          <w:tcPr>
            <w:tcW w:w="4238" w:type="dxa"/>
          </w:tcPr>
          <w:p w:rsidR="003E0B87" w:rsidRPr="003E0B87" w:rsidRDefault="003E0B87" w:rsidP="003E0B87">
            <w:pPr>
              <w:numPr>
                <w:ilvl w:val="0"/>
                <w:numId w:val="3"/>
              </w:numPr>
              <w:spacing w:before="40" w:after="40"/>
              <w:ind w:left="288" w:hanging="283"/>
              <w:jc w:val="both"/>
              <w:rPr>
                <w:rFonts w:ascii="Calibri" w:hAnsi="Calibri" w:cs="Times New Roman"/>
                <w:b/>
                <w:sz w:val="20"/>
              </w:rPr>
            </w:pPr>
            <w:r w:rsidRPr="003E0B87">
              <w:rPr>
                <w:rFonts w:ascii="Calibri" w:hAnsi="Calibri" w:cs="Times New Roman"/>
                <w:b/>
                <w:sz w:val="20"/>
              </w:rPr>
              <w:t>Fuentes de información</w:t>
            </w:r>
          </w:p>
          <w:p w:rsidR="003E0B87" w:rsidRPr="003E0B87" w:rsidRDefault="003E0B87" w:rsidP="003E0B87">
            <w:pPr>
              <w:numPr>
                <w:ilvl w:val="0"/>
                <w:numId w:val="3"/>
              </w:numPr>
              <w:spacing w:before="40" w:after="40"/>
              <w:ind w:left="288" w:hanging="283"/>
              <w:jc w:val="both"/>
              <w:rPr>
                <w:rFonts w:ascii="Calibri" w:hAnsi="Calibri" w:cs="Times New Roman"/>
                <w:sz w:val="20"/>
              </w:rPr>
            </w:pPr>
            <w:r w:rsidRPr="003E0B87">
              <w:rPr>
                <w:rFonts w:ascii="Calibri" w:hAnsi="Calibri" w:cs="Times New Roman"/>
                <w:sz w:val="20"/>
              </w:rPr>
              <w:t>Observaciones de aula (con foco en los aprendizajes de los estudiantes que el plan de desarrollo profesional buscaba desarrollar).</w:t>
            </w:r>
          </w:p>
          <w:p w:rsidR="003E0B87" w:rsidRPr="003E0B87" w:rsidRDefault="003E0B87" w:rsidP="003E0B87">
            <w:pPr>
              <w:numPr>
                <w:ilvl w:val="0"/>
                <w:numId w:val="3"/>
              </w:numPr>
              <w:spacing w:before="40" w:after="40"/>
              <w:ind w:left="288" w:hanging="283"/>
              <w:jc w:val="both"/>
              <w:rPr>
                <w:rFonts w:ascii="Calibri" w:hAnsi="Calibri" w:cs="Times New Roman"/>
                <w:color w:val="FF0000"/>
                <w:sz w:val="20"/>
              </w:rPr>
            </w:pPr>
            <w:r w:rsidRPr="003E0B87">
              <w:rPr>
                <w:rFonts w:ascii="Calibri" w:hAnsi="Calibri" w:cs="Times New Roman"/>
                <w:sz w:val="20"/>
              </w:rPr>
              <w:t>Resultado en el aprendizaje de los estudiantes en las áreas relacionadas con el desarrollo profesional escogido (por ejemplo, disminución de brechas en pruebas de nivel, desarrollo de habilidades de pensamiento, Indicadores de desarrollo personal y social u otras evaluaciones que pudieran resultar atingentes de acuerdo al plan). Considerar evaluación diagnóstica y evaluación posterior a la implementación del plan.</w:t>
            </w:r>
          </w:p>
          <w:p w:rsidR="003E0B87" w:rsidRPr="003E0B87" w:rsidRDefault="003E0B87" w:rsidP="003E0B87">
            <w:pPr>
              <w:numPr>
                <w:ilvl w:val="0"/>
                <w:numId w:val="3"/>
              </w:numPr>
              <w:spacing w:before="40" w:after="40"/>
              <w:ind w:left="288" w:hanging="283"/>
              <w:jc w:val="both"/>
              <w:rPr>
                <w:rFonts w:ascii="Calibri" w:hAnsi="Calibri" w:cs="Times New Roman"/>
                <w:color w:val="FF0000"/>
                <w:sz w:val="20"/>
              </w:rPr>
            </w:pPr>
            <w:r w:rsidRPr="003E0B87">
              <w:rPr>
                <w:rFonts w:ascii="Calibri" w:hAnsi="Calibri" w:cs="Times New Roman"/>
                <w:sz w:val="20"/>
              </w:rPr>
              <w:t>Grupos focales y entrevistas para medir la precepción del impacto.</w:t>
            </w:r>
          </w:p>
          <w:p w:rsidR="003E0B87" w:rsidRPr="003E0B87" w:rsidRDefault="003E0B87" w:rsidP="003E0B87">
            <w:pPr>
              <w:numPr>
                <w:ilvl w:val="0"/>
                <w:numId w:val="3"/>
              </w:numPr>
              <w:ind w:left="288" w:hanging="283"/>
              <w:contextualSpacing/>
              <w:rPr>
                <w:rFonts w:ascii="Calibri" w:hAnsi="Calibri" w:cs="Times New Roman"/>
                <w:sz w:val="20"/>
                <w:szCs w:val="20"/>
              </w:rPr>
            </w:pPr>
            <w:r w:rsidRPr="003E0B87">
              <w:rPr>
                <w:rFonts w:ascii="Calibri" w:hAnsi="Calibri" w:cs="Times New Roman"/>
                <w:sz w:val="20"/>
              </w:rPr>
              <w:t xml:space="preserve">Medición de frecuencia: cantidad de estudiantes en Nivel Insuficiente, Elemental y Adecuado, de acuerdo a los estándares del establecimiento; cantidad de estudiantes implicados en episodios de violencia escolar; cantidad de ellos que participan en instancias </w:t>
            </w:r>
            <w:r w:rsidRPr="003E0B87">
              <w:rPr>
                <w:rFonts w:ascii="Calibri" w:hAnsi="Calibri" w:cs="Times New Roman"/>
                <w:sz w:val="20"/>
              </w:rPr>
              <w:lastRenderedPageBreak/>
              <w:t>de mediación, etc.</w:t>
            </w:r>
          </w:p>
        </w:tc>
        <w:tc>
          <w:tcPr>
            <w:tcW w:w="4238" w:type="dxa"/>
          </w:tcPr>
          <w:p w:rsidR="003E0B87" w:rsidRPr="003E0B87" w:rsidRDefault="003E0B87" w:rsidP="003E0B87">
            <w:pPr>
              <w:rPr>
                <w:rFonts w:ascii="Calibri" w:hAnsi="Calibri" w:cs="Times New Roman"/>
                <w:sz w:val="20"/>
                <w:szCs w:val="20"/>
              </w:rPr>
            </w:pPr>
          </w:p>
        </w:tc>
      </w:tr>
    </w:tbl>
    <w:p w:rsidR="00DB1157" w:rsidRDefault="00DB1157"/>
    <w:sectPr w:rsidR="00DB1157" w:rsidSect="003E0B87">
      <w:pgSz w:w="15840" w:h="12240" w:orient="landscape"/>
      <w:pgMar w:top="709"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3ABB"/>
    <w:multiLevelType w:val="hybridMultilevel"/>
    <w:tmpl w:val="A1C0B134"/>
    <w:lvl w:ilvl="0" w:tplc="4C7C8FD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81D50EE"/>
    <w:multiLevelType w:val="hybridMultilevel"/>
    <w:tmpl w:val="041CDE70"/>
    <w:lvl w:ilvl="0" w:tplc="6D8CF2B0">
      <w:numFmt w:val="bullet"/>
      <w:lvlText w:val="-"/>
      <w:lvlJc w:val="left"/>
      <w:pPr>
        <w:ind w:left="1164" w:hanging="360"/>
      </w:pPr>
      <w:rPr>
        <w:rFonts w:ascii="Calibri" w:eastAsiaTheme="minorEastAsia" w:hAnsi="Calibri" w:cstheme="minorBidi" w:hint="default"/>
      </w:rPr>
    </w:lvl>
    <w:lvl w:ilvl="1" w:tplc="340A0003" w:tentative="1">
      <w:start w:val="1"/>
      <w:numFmt w:val="bullet"/>
      <w:lvlText w:val="o"/>
      <w:lvlJc w:val="left"/>
      <w:pPr>
        <w:ind w:left="1884" w:hanging="360"/>
      </w:pPr>
      <w:rPr>
        <w:rFonts w:ascii="Courier New" w:hAnsi="Courier New" w:cs="Courier New" w:hint="default"/>
      </w:rPr>
    </w:lvl>
    <w:lvl w:ilvl="2" w:tplc="340A0005" w:tentative="1">
      <w:start w:val="1"/>
      <w:numFmt w:val="bullet"/>
      <w:lvlText w:val=""/>
      <w:lvlJc w:val="left"/>
      <w:pPr>
        <w:ind w:left="2604" w:hanging="360"/>
      </w:pPr>
      <w:rPr>
        <w:rFonts w:ascii="Wingdings" w:hAnsi="Wingdings" w:hint="default"/>
      </w:rPr>
    </w:lvl>
    <w:lvl w:ilvl="3" w:tplc="340A0001" w:tentative="1">
      <w:start w:val="1"/>
      <w:numFmt w:val="bullet"/>
      <w:lvlText w:val=""/>
      <w:lvlJc w:val="left"/>
      <w:pPr>
        <w:ind w:left="3324" w:hanging="360"/>
      </w:pPr>
      <w:rPr>
        <w:rFonts w:ascii="Symbol" w:hAnsi="Symbol" w:hint="default"/>
      </w:rPr>
    </w:lvl>
    <w:lvl w:ilvl="4" w:tplc="340A0003" w:tentative="1">
      <w:start w:val="1"/>
      <w:numFmt w:val="bullet"/>
      <w:lvlText w:val="o"/>
      <w:lvlJc w:val="left"/>
      <w:pPr>
        <w:ind w:left="4044" w:hanging="360"/>
      </w:pPr>
      <w:rPr>
        <w:rFonts w:ascii="Courier New" w:hAnsi="Courier New" w:cs="Courier New" w:hint="default"/>
      </w:rPr>
    </w:lvl>
    <w:lvl w:ilvl="5" w:tplc="340A0005" w:tentative="1">
      <w:start w:val="1"/>
      <w:numFmt w:val="bullet"/>
      <w:lvlText w:val=""/>
      <w:lvlJc w:val="left"/>
      <w:pPr>
        <w:ind w:left="4764" w:hanging="360"/>
      </w:pPr>
      <w:rPr>
        <w:rFonts w:ascii="Wingdings" w:hAnsi="Wingdings" w:hint="default"/>
      </w:rPr>
    </w:lvl>
    <w:lvl w:ilvl="6" w:tplc="340A0001" w:tentative="1">
      <w:start w:val="1"/>
      <w:numFmt w:val="bullet"/>
      <w:lvlText w:val=""/>
      <w:lvlJc w:val="left"/>
      <w:pPr>
        <w:ind w:left="5484" w:hanging="360"/>
      </w:pPr>
      <w:rPr>
        <w:rFonts w:ascii="Symbol" w:hAnsi="Symbol" w:hint="default"/>
      </w:rPr>
    </w:lvl>
    <w:lvl w:ilvl="7" w:tplc="340A0003" w:tentative="1">
      <w:start w:val="1"/>
      <w:numFmt w:val="bullet"/>
      <w:lvlText w:val="o"/>
      <w:lvlJc w:val="left"/>
      <w:pPr>
        <w:ind w:left="6204" w:hanging="360"/>
      </w:pPr>
      <w:rPr>
        <w:rFonts w:ascii="Courier New" w:hAnsi="Courier New" w:cs="Courier New" w:hint="default"/>
      </w:rPr>
    </w:lvl>
    <w:lvl w:ilvl="8" w:tplc="340A0005" w:tentative="1">
      <w:start w:val="1"/>
      <w:numFmt w:val="bullet"/>
      <w:lvlText w:val=""/>
      <w:lvlJc w:val="left"/>
      <w:pPr>
        <w:ind w:left="6924" w:hanging="360"/>
      </w:pPr>
      <w:rPr>
        <w:rFonts w:ascii="Wingdings" w:hAnsi="Wingdings" w:hint="default"/>
      </w:rPr>
    </w:lvl>
  </w:abstractNum>
  <w:abstractNum w:abstractNumId="2">
    <w:nsid w:val="4E50074E"/>
    <w:multiLevelType w:val="hybridMultilevel"/>
    <w:tmpl w:val="E328FDC2"/>
    <w:lvl w:ilvl="0" w:tplc="4C7C8FDE">
      <w:numFmt w:val="bullet"/>
      <w:lvlText w:val="-"/>
      <w:lvlJc w:val="left"/>
      <w:pPr>
        <w:ind w:left="644" w:hanging="360"/>
      </w:pPr>
      <w:rPr>
        <w:rFonts w:ascii="Calibri" w:eastAsiaTheme="minorHAnsi" w:hAnsi="Calibri" w:cstheme="minorBidi"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87"/>
    <w:rsid w:val="003E0B87"/>
    <w:rsid w:val="00DB11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0B87"/>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0B87"/>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2016-05-18T17:47:00Z</dcterms:created>
  <dcterms:modified xsi:type="dcterms:W3CDTF">2016-05-18T17:57:00Z</dcterms:modified>
</cp:coreProperties>
</file>